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7A3A" w14:textId="77777777" w:rsidR="001A4F19" w:rsidRPr="00485D52" w:rsidRDefault="001A4F19" w:rsidP="001A4F19">
      <w:pPr>
        <w:spacing w:line="240" w:lineRule="auto"/>
        <w:jc w:val="both"/>
        <w:rPr>
          <w:color w:val="00B0F0"/>
          <w:sz w:val="22"/>
          <w:szCs w:val="48"/>
          <w:lang w:val="vi-VN"/>
        </w:rPr>
      </w:pPr>
      <w:r w:rsidRPr="00485D52">
        <w:rPr>
          <w:color w:val="00B0F0"/>
          <w:sz w:val="44"/>
          <w:szCs w:val="48"/>
        </w:rPr>
        <w:t>C</w:t>
      </w:r>
      <w:r w:rsidRPr="00485D52">
        <w:rPr>
          <w:color w:val="00B0F0"/>
          <w:sz w:val="44"/>
          <w:szCs w:val="48"/>
          <w:lang w:val="vi-VN"/>
        </w:rPr>
        <w:t>ÔNG TY</w:t>
      </w:r>
      <w:r w:rsidRPr="00485D52">
        <w:rPr>
          <w:color w:val="00B0F0"/>
          <w:sz w:val="44"/>
          <w:szCs w:val="48"/>
        </w:rPr>
        <w:t xml:space="preserve"> TNHH </w:t>
      </w:r>
      <w:r w:rsidRPr="00485D52">
        <w:rPr>
          <w:color w:val="00B0F0"/>
          <w:sz w:val="44"/>
          <w:szCs w:val="48"/>
          <w:lang w:val="vi-VN"/>
        </w:rPr>
        <w:t>PHÁT TRIỂN NHÀ TUẤN LỘC</w:t>
      </w:r>
    </w:p>
    <w:p w14:paraId="5D237A3B" w14:textId="77777777" w:rsidR="001A4F19" w:rsidRDefault="001A4F19" w:rsidP="001A4F19">
      <w:pPr>
        <w:pBdr>
          <w:bottom w:val="single" w:sz="4" w:space="1" w:color="auto"/>
        </w:pBdr>
        <w:rPr>
          <w:color w:val="002060"/>
          <w:sz w:val="22"/>
          <w:lang w:val="vi-VN"/>
        </w:rPr>
      </w:pPr>
      <w:r>
        <w:rPr>
          <w:color w:val="002060"/>
          <w:sz w:val="22"/>
        </w:rPr>
        <w:t>107/6/1</w:t>
      </w:r>
      <w:r>
        <w:rPr>
          <w:color w:val="002060"/>
          <w:sz w:val="22"/>
          <w:lang w:val="vi-VN"/>
        </w:rPr>
        <w:t>3</w:t>
      </w:r>
      <w:r>
        <w:rPr>
          <w:color w:val="002060"/>
          <w:sz w:val="22"/>
        </w:rPr>
        <w:t xml:space="preserve"> đường 38 </w:t>
      </w:r>
      <w:r>
        <w:rPr>
          <w:color w:val="002060"/>
          <w:sz w:val="22"/>
          <w:lang w:val="vi-VN"/>
        </w:rPr>
        <w:t>H</w:t>
      </w:r>
      <w:r>
        <w:rPr>
          <w:color w:val="002060"/>
          <w:sz w:val="22"/>
        </w:rPr>
        <w:t xml:space="preserve">iệp </w:t>
      </w:r>
      <w:r>
        <w:rPr>
          <w:color w:val="002060"/>
          <w:sz w:val="22"/>
          <w:lang w:val="vi-VN"/>
        </w:rPr>
        <w:t>B</w:t>
      </w:r>
      <w:r>
        <w:rPr>
          <w:color w:val="002060"/>
          <w:sz w:val="22"/>
        </w:rPr>
        <w:t>ình ,</w:t>
      </w:r>
      <w:r>
        <w:rPr>
          <w:color w:val="002060"/>
          <w:sz w:val="22"/>
          <w:lang w:val="vi-VN"/>
        </w:rPr>
        <w:t>P.Hiệp Bình Chánh, Q</w:t>
      </w:r>
      <w:r>
        <w:rPr>
          <w:color w:val="002060"/>
          <w:sz w:val="22"/>
        </w:rPr>
        <w:t>uận Thủ Đức :</w:t>
      </w:r>
      <w:r>
        <w:rPr>
          <w:color w:val="002060"/>
          <w:sz w:val="22"/>
          <w:lang w:val="vi-VN"/>
        </w:rPr>
        <w:t xml:space="preserve"> 0936.68.55.13 – 0938.39.22.68</w:t>
      </w:r>
    </w:p>
    <w:p w14:paraId="5D237A3C" w14:textId="20F805C0" w:rsidR="00486023" w:rsidRPr="00051262" w:rsidRDefault="00486023" w:rsidP="00D3152C">
      <w:pPr>
        <w:spacing w:line="360" w:lineRule="auto"/>
        <w:jc w:val="center"/>
        <w:rPr>
          <w:color w:val="FF0000"/>
          <w:sz w:val="32"/>
          <w:szCs w:val="32"/>
        </w:rPr>
      </w:pPr>
      <w:r w:rsidRPr="00051262">
        <w:rPr>
          <w:color w:val="FF0000"/>
          <w:sz w:val="32"/>
          <w:szCs w:val="32"/>
        </w:rPr>
        <w:t>Báo Giá Phụ Kiện Cử</w:t>
      </w:r>
      <w:r w:rsidR="00471C3A" w:rsidRPr="00051262">
        <w:rPr>
          <w:color w:val="FF0000"/>
          <w:sz w:val="32"/>
          <w:szCs w:val="32"/>
        </w:rPr>
        <w:t>a Nhôm Xinhfa Kin</w:t>
      </w:r>
      <w:r w:rsidRPr="00051262">
        <w:rPr>
          <w:color w:val="FF0000"/>
          <w:sz w:val="32"/>
          <w:szCs w:val="32"/>
        </w:rPr>
        <w:t>Long Cao Cấp</w:t>
      </w:r>
      <w:r w:rsidR="00471C3A" w:rsidRPr="00051262">
        <w:rPr>
          <w:color w:val="FF0000"/>
          <w:sz w:val="32"/>
          <w:szCs w:val="32"/>
        </w:rPr>
        <w:t xml:space="preserve"> Chính Hãng</w:t>
      </w:r>
    </w:p>
    <w:tbl>
      <w:tblPr>
        <w:tblStyle w:val="TableGrid"/>
        <w:tblW w:w="0" w:type="auto"/>
        <w:tblLook w:val="04A0" w:firstRow="1" w:lastRow="0" w:firstColumn="1" w:lastColumn="0" w:noHBand="0" w:noVBand="1"/>
      </w:tblPr>
      <w:tblGrid>
        <w:gridCol w:w="648"/>
        <w:gridCol w:w="5839"/>
        <w:gridCol w:w="2552"/>
      </w:tblGrid>
      <w:tr w:rsidR="000B61E4" w:rsidRPr="00D3152C" w14:paraId="5D237A41" w14:textId="77777777" w:rsidTr="000B61E4">
        <w:tc>
          <w:tcPr>
            <w:tcW w:w="648" w:type="dxa"/>
          </w:tcPr>
          <w:p w14:paraId="5D237A3D" w14:textId="7F831E6F" w:rsidR="000B61E4" w:rsidRPr="00485D52" w:rsidRDefault="000B61E4" w:rsidP="003B6AAC">
            <w:pPr>
              <w:spacing w:line="360" w:lineRule="auto"/>
              <w:rPr>
                <w:rFonts w:cs="Times New Roman"/>
                <w:color w:val="0070C0"/>
                <w:sz w:val="24"/>
                <w:szCs w:val="24"/>
              </w:rPr>
            </w:pPr>
            <w:r w:rsidRPr="00485D52">
              <w:rPr>
                <w:rFonts w:cs="Times New Roman"/>
                <w:color w:val="0070C0"/>
                <w:sz w:val="24"/>
                <w:szCs w:val="24"/>
              </w:rPr>
              <w:t>STT</w:t>
            </w:r>
          </w:p>
        </w:tc>
        <w:tc>
          <w:tcPr>
            <w:tcW w:w="5839" w:type="dxa"/>
          </w:tcPr>
          <w:p w14:paraId="5D237A3E" w14:textId="3090B74A" w:rsidR="000B61E4" w:rsidRPr="008340EB" w:rsidRDefault="000B61E4" w:rsidP="008340EB">
            <w:pPr>
              <w:spacing w:line="360" w:lineRule="auto"/>
              <w:jc w:val="center"/>
              <w:rPr>
                <w:rFonts w:cs="Times New Roman"/>
                <w:color w:val="0070C0"/>
                <w:sz w:val="24"/>
                <w:szCs w:val="24"/>
                <w:lang w:val="vi-VN"/>
              </w:rPr>
            </w:pPr>
            <w:r>
              <w:rPr>
                <w:rFonts w:cs="Times New Roman"/>
                <w:color w:val="0070C0"/>
                <w:sz w:val="24"/>
                <w:szCs w:val="24"/>
              </w:rPr>
              <w:t>TÊN</w:t>
            </w:r>
            <w:r>
              <w:rPr>
                <w:rFonts w:cs="Times New Roman"/>
                <w:color w:val="0070C0"/>
                <w:sz w:val="24"/>
                <w:szCs w:val="24"/>
                <w:lang w:val="vi-VN"/>
              </w:rPr>
              <w:t xml:space="preserve"> SẢN PHẨM</w:t>
            </w:r>
          </w:p>
        </w:tc>
        <w:tc>
          <w:tcPr>
            <w:tcW w:w="2552" w:type="dxa"/>
          </w:tcPr>
          <w:p w14:paraId="5D237A40" w14:textId="691DBE03" w:rsidR="000B61E4" w:rsidRPr="008340EB" w:rsidRDefault="000B61E4" w:rsidP="001C71DE">
            <w:pPr>
              <w:spacing w:line="360" w:lineRule="auto"/>
              <w:jc w:val="center"/>
              <w:rPr>
                <w:rFonts w:cs="Times New Roman"/>
                <w:color w:val="0070C0"/>
                <w:sz w:val="24"/>
                <w:szCs w:val="24"/>
                <w:lang w:val="vi-VN"/>
              </w:rPr>
            </w:pPr>
            <w:r>
              <w:rPr>
                <w:rFonts w:cs="Times New Roman"/>
                <w:color w:val="0070C0"/>
                <w:sz w:val="24"/>
                <w:szCs w:val="24"/>
              </w:rPr>
              <w:t>ĐƠN</w:t>
            </w:r>
            <w:r>
              <w:rPr>
                <w:rFonts w:cs="Times New Roman"/>
                <w:color w:val="0070C0"/>
                <w:sz w:val="24"/>
                <w:szCs w:val="24"/>
                <w:lang w:val="vi-VN"/>
              </w:rPr>
              <w:t xml:space="preserve"> GIÁ (VNĐ/ Bộ)</w:t>
            </w:r>
          </w:p>
        </w:tc>
      </w:tr>
      <w:tr w:rsidR="000B61E4" w:rsidRPr="00D3152C" w14:paraId="5D237A46" w14:textId="77777777" w:rsidTr="000B61E4">
        <w:tc>
          <w:tcPr>
            <w:tcW w:w="648" w:type="dxa"/>
          </w:tcPr>
          <w:p w14:paraId="5D237A42"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1</w:t>
            </w:r>
          </w:p>
        </w:tc>
        <w:tc>
          <w:tcPr>
            <w:tcW w:w="5839" w:type="dxa"/>
          </w:tcPr>
          <w:p w14:paraId="5D237A43"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sổ Kinlong cho 1 cánh mở hất</w:t>
            </w:r>
          </w:p>
        </w:tc>
        <w:tc>
          <w:tcPr>
            <w:tcW w:w="2552" w:type="dxa"/>
          </w:tcPr>
          <w:p w14:paraId="5D237A45" w14:textId="730A3171" w:rsidR="000B61E4" w:rsidRPr="00D3152C" w:rsidRDefault="000B61E4" w:rsidP="00485D52">
            <w:pPr>
              <w:spacing w:line="360" w:lineRule="auto"/>
              <w:jc w:val="center"/>
              <w:rPr>
                <w:rFonts w:cs="Times New Roman"/>
                <w:sz w:val="24"/>
                <w:szCs w:val="24"/>
              </w:rPr>
            </w:pPr>
            <w:r w:rsidRPr="00D3152C">
              <w:rPr>
                <w:rFonts w:cs="Times New Roman"/>
                <w:sz w:val="24"/>
                <w:szCs w:val="24"/>
              </w:rPr>
              <w:t>520.000</w:t>
            </w:r>
          </w:p>
        </w:tc>
      </w:tr>
      <w:tr w:rsidR="000B61E4" w:rsidRPr="00D3152C" w14:paraId="5D237A4B" w14:textId="77777777" w:rsidTr="000B61E4">
        <w:tc>
          <w:tcPr>
            <w:tcW w:w="648" w:type="dxa"/>
          </w:tcPr>
          <w:p w14:paraId="5D237A47"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2</w:t>
            </w:r>
          </w:p>
        </w:tc>
        <w:tc>
          <w:tcPr>
            <w:tcW w:w="5839" w:type="dxa"/>
          </w:tcPr>
          <w:p w14:paraId="5D237A48"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sổ Kinlong cho 1 cánh mở quay</w:t>
            </w:r>
          </w:p>
        </w:tc>
        <w:tc>
          <w:tcPr>
            <w:tcW w:w="2552" w:type="dxa"/>
          </w:tcPr>
          <w:p w14:paraId="5D237A4A" w14:textId="6917A476" w:rsidR="000B61E4" w:rsidRPr="00D3152C" w:rsidRDefault="000B61E4" w:rsidP="00485D52">
            <w:pPr>
              <w:spacing w:line="360" w:lineRule="auto"/>
              <w:jc w:val="center"/>
              <w:rPr>
                <w:rFonts w:cs="Times New Roman"/>
                <w:sz w:val="24"/>
                <w:szCs w:val="24"/>
              </w:rPr>
            </w:pPr>
            <w:r w:rsidRPr="00D3152C">
              <w:rPr>
                <w:rFonts w:cs="Times New Roman"/>
                <w:sz w:val="24"/>
                <w:szCs w:val="24"/>
              </w:rPr>
              <w:t>550.000</w:t>
            </w:r>
          </w:p>
        </w:tc>
      </w:tr>
      <w:tr w:rsidR="000B61E4" w:rsidRPr="00D3152C" w14:paraId="5D237A50" w14:textId="77777777" w:rsidTr="000B61E4">
        <w:tc>
          <w:tcPr>
            <w:tcW w:w="648" w:type="dxa"/>
          </w:tcPr>
          <w:p w14:paraId="5D237A4C"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3</w:t>
            </w:r>
          </w:p>
        </w:tc>
        <w:tc>
          <w:tcPr>
            <w:tcW w:w="5839" w:type="dxa"/>
          </w:tcPr>
          <w:p w14:paraId="5D237A4D"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sổ Kinlong cho 2 cánh mở quay</w:t>
            </w:r>
          </w:p>
        </w:tc>
        <w:tc>
          <w:tcPr>
            <w:tcW w:w="2552" w:type="dxa"/>
          </w:tcPr>
          <w:p w14:paraId="5D237A4F" w14:textId="4B0D3462" w:rsidR="000B61E4" w:rsidRPr="00D3152C" w:rsidRDefault="000B61E4" w:rsidP="00485D52">
            <w:pPr>
              <w:spacing w:line="360" w:lineRule="auto"/>
              <w:jc w:val="center"/>
              <w:rPr>
                <w:rFonts w:cs="Times New Roman"/>
                <w:sz w:val="24"/>
                <w:szCs w:val="24"/>
              </w:rPr>
            </w:pPr>
            <w:r w:rsidRPr="00D3152C">
              <w:rPr>
                <w:rFonts w:cs="Times New Roman"/>
                <w:sz w:val="24"/>
                <w:szCs w:val="24"/>
              </w:rPr>
              <w:t>850.000</w:t>
            </w:r>
          </w:p>
        </w:tc>
      </w:tr>
      <w:tr w:rsidR="000B61E4" w:rsidRPr="00D3152C" w14:paraId="5D237A55" w14:textId="77777777" w:rsidTr="000B61E4">
        <w:tc>
          <w:tcPr>
            <w:tcW w:w="648" w:type="dxa"/>
          </w:tcPr>
          <w:p w14:paraId="5D237A51"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4</w:t>
            </w:r>
          </w:p>
        </w:tc>
        <w:tc>
          <w:tcPr>
            <w:tcW w:w="5839" w:type="dxa"/>
          </w:tcPr>
          <w:p w14:paraId="5D237A52"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sổ Kinlong cho 2 cánh mở trượt</w:t>
            </w:r>
          </w:p>
        </w:tc>
        <w:tc>
          <w:tcPr>
            <w:tcW w:w="2552" w:type="dxa"/>
          </w:tcPr>
          <w:p w14:paraId="5D237A54" w14:textId="549F748F" w:rsidR="000B61E4" w:rsidRPr="00D3152C" w:rsidRDefault="000B61E4" w:rsidP="00485D52">
            <w:pPr>
              <w:spacing w:line="360" w:lineRule="auto"/>
              <w:jc w:val="center"/>
              <w:rPr>
                <w:rFonts w:cs="Times New Roman"/>
                <w:sz w:val="24"/>
                <w:szCs w:val="24"/>
              </w:rPr>
            </w:pPr>
            <w:r w:rsidRPr="00D3152C">
              <w:rPr>
                <w:rFonts w:cs="Times New Roman"/>
                <w:sz w:val="24"/>
                <w:szCs w:val="24"/>
              </w:rPr>
              <w:t>380.000</w:t>
            </w:r>
          </w:p>
        </w:tc>
      </w:tr>
      <w:tr w:rsidR="000B61E4" w:rsidRPr="00D3152C" w14:paraId="5D237A5A" w14:textId="77777777" w:rsidTr="000B61E4">
        <w:tc>
          <w:tcPr>
            <w:tcW w:w="648" w:type="dxa"/>
          </w:tcPr>
          <w:p w14:paraId="5D237A56"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5</w:t>
            </w:r>
          </w:p>
        </w:tc>
        <w:tc>
          <w:tcPr>
            <w:tcW w:w="5839" w:type="dxa"/>
          </w:tcPr>
          <w:p w14:paraId="5D237A57"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sổ Kinlong cho 4 cánh mở trượt</w:t>
            </w:r>
          </w:p>
        </w:tc>
        <w:tc>
          <w:tcPr>
            <w:tcW w:w="2552" w:type="dxa"/>
          </w:tcPr>
          <w:p w14:paraId="5D237A59" w14:textId="04476D71" w:rsidR="000B61E4" w:rsidRPr="00D3152C" w:rsidRDefault="000B61E4" w:rsidP="00485D52">
            <w:pPr>
              <w:spacing w:line="360" w:lineRule="auto"/>
              <w:jc w:val="center"/>
              <w:rPr>
                <w:rFonts w:cs="Times New Roman"/>
                <w:sz w:val="24"/>
                <w:szCs w:val="24"/>
              </w:rPr>
            </w:pPr>
            <w:r w:rsidRPr="00D3152C">
              <w:rPr>
                <w:rFonts w:cs="Times New Roman"/>
                <w:sz w:val="24"/>
                <w:szCs w:val="24"/>
              </w:rPr>
              <w:t>580.000</w:t>
            </w:r>
          </w:p>
        </w:tc>
      </w:tr>
      <w:tr w:rsidR="000B61E4" w:rsidRPr="00D3152C" w14:paraId="5D237A5F" w14:textId="77777777" w:rsidTr="000B61E4">
        <w:tc>
          <w:tcPr>
            <w:tcW w:w="648" w:type="dxa"/>
          </w:tcPr>
          <w:p w14:paraId="5D237A5B"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6</w:t>
            </w:r>
          </w:p>
        </w:tc>
        <w:tc>
          <w:tcPr>
            <w:tcW w:w="5839" w:type="dxa"/>
          </w:tcPr>
          <w:p w14:paraId="5D237A5C"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sổ Kinlong cho 1/2 cánh mở quay ,mở hất</w:t>
            </w:r>
          </w:p>
        </w:tc>
        <w:tc>
          <w:tcPr>
            <w:tcW w:w="2552" w:type="dxa"/>
          </w:tcPr>
          <w:p w14:paraId="5D237A5E" w14:textId="433E3336" w:rsidR="000B61E4" w:rsidRPr="00D3152C" w:rsidRDefault="000B61E4" w:rsidP="00485D52">
            <w:pPr>
              <w:spacing w:line="360" w:lineRule="auto"/>
              <w:jc w:val="center"/>
              <w:rPr>
                <w:rFonts w:cs="Times New Roman"/>
                <w:sz w:val="24"/>
                <w:szCs w:val="24"/>
              </w:rPr>
            </w:pPr>
            <w:r w:rsidRPr="00D3152C">
              <w:rPr>
                <w:rFonts w:cs="Times New Roman"/>
                <w:sz w:val="24"/>
                <w:szCs w:val="24"/>
              </w:rPr>
              <w:t>1.320.000</w:t>
            </w:r>
          </w:p>
        </w:tc>
      </w:tr>
      <w:tr w:rsidR="000B61E4" w:rsidRPr="00D3152C" w14:paraId="5D237A64" w14:textId="77777777" w:rsidTr="000B61E4">
        <w:tc>
          <w:tcPr>
            <w:tcW w:w="648" w:type="dxa"/>
          </w:tcPr>
          <w:p w14:paraId="5D237A60"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7</w:t>
            </w:r>
          </w:p>
        </w:tc>
        <w:tc>
          <w:tcPr>
            <w:tcW w:w="5839" w:type="dxa"/>
          </w:tcPr>
          <w:p w14:paraId="5D237A61"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sổ Kinlong cho 4 cánh mở quay</w:t>
            </w:r>
          </w:p>
        </w:tc>
        <w:tc>
          <w:tcPr>
            <w:tcW w:w="2552" w:type="dxa"/>
          </w:tcPr>
          <w:p w14:paraId="5D237A63" w14:textId="443F6A12" w:rsidR="000B61E4" w:rsidRPr="00D3152C" w:rsidRDefault="000B61E4" w:rsidP="00485D52">
            <w:pPr>
              <w:spacing w:line="360" w:lineRule="auto"/>
              <w:jc w:val="center"/>
              <w:rPr>
                <w:rFonts w:cs="Times New Roman"/>
                <w:sz w:val="24"/>
                <w:szCs w:val="24"/>
              </w:rPr>
            </w:pPr>
            <w:r w:rsidRPr="00D3152C">
              <w:rPr>
                <w:rFonts w:cs="Times New Roman"/>
                <w:sz w:val="24"/>
                <w:szCs w:val="24"/>
              </w:rPr>
              <w:t>1.640.000</w:t>
            </w:r>
          </w:p>
        </w:tc>
      </w:tr>
      <w:tr w:rsidR="000B61E4" w:rsidRPr="00D3152C" w14:paraId="5D237A69" w14:textId="77777777" w:rsidTr="000B61E4">
        <w:tc>
          <w:tcPr>
            <w:tcW w:w="648" w:type="dxa"/>
          </w:tcPr>
          <w:p w14:paraId="5D237A65"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8</w:t>
            </w:r>
          </w:p>
        </w:tc>
        <w:tc>
          <w:tcPr>
            <w:tcW w:w="5839" w:type="dxa"/>
          </w:tcPr>
          <w:p w14:paraId="5D237A66"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đi Kinlong cho 1 cánh mở quay</w:t>
            </w:r>
          </w:p>
        </w:tc>
        <w:tc>
          <w:tcPr>
            <w:tcW w:w="2552" w:type="dxa"/>
          </w:tcPr>
          <w:p w14:paraId="5D237A68" w14:textId="4FD50B01" w:rsidR="000B61E4" w:rsidRPr="00D3152C" w:rsidRDefault="000B61E4" w:rsidP="00485D52">
            <w:pPr>
              <w:spacing w:line="360" w:lineRule="auto"/>
              <w:jc w:val="center"/>
              <w:rPr>
                <w:rFonts w:cs="Times New Roman"/>
                <w:sz w:val="24"/>
                <w:szCs w:val="24"/>
              </w:rPr>
            </w:pPr>
            <w:r w:rsidRPr="00D3152C">
              <w:rPr>
                <w:rFonts w:cs="Times New Roman"/>
                <w:sz w:val="24"/>
                <w:szCs w:val="24"/>
              </w:rPr>
              <w:t>1.420.000</w:t>
            </w:r>
          </w:p>
        </w:tc>
      </w:tr>
      <w:tr w:rsidR="000B61E4" w:rsidRPr="00D3152C" w14:paraId="5D237A6E" w14:textId="77777777" w:rsidTr="000B61E4">
        <w:tc>
          <w:tcPr>
            <w:tcW w:w="648" w:type="dxa"/>
          </w:tcPr>
          <w:p w14:paraId="5D237A6A"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9</w:t>
            </w:r>
          </w:p>
        </w:tc>
        <w:tc>
          <w:tcPr>
            <w:tcW w:w="5839" w:type="dxa"/>
          </w:tcPr>
          <w:p w14:paraId="5D237A6B"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đi Kinlong cho 2 cánh mở quay</w:t>
            </w:r>
          </w:p>
        </w:tc>
        <w:tc>
          <w:tcPr>
            <w:tcW w:w="2552" w:type="dxa"/>
          </w:tcPr>
          <w:p w14:paraId="5D237A6D" w14:textId="3B1416BB" w:rsidR="000B61E4" w:rsidRPr="00D3152C" w:rsidRDefault="000B61E4" w:rsidP="00485D52">
            <w:pPr>
              <w:spacing w:line="360" w:lineRule="auto"/>
              <w:jc w:val="center"/>
              <w:rPr>
                <w:rFonts w:cs="Times New Roman"/>
                <w:sz w:val="24"/>
                <w:szCs w:val="24"/>
              </w:rPr>
            </w:pPr>
            <w:r w:rsidRPr="00D3152C">
              <w:rPr>
                <w:rFonts w:cs="Times New Roman"/>
                <w:sz w:val="24"/>
                <w:szCs w:val="24"/>
              </w:rPr>
              <w:t>2.280.000</w:t>
            </w:r>
          </w:p>
        </w:tc>
      </w:tr>
      <w:tr w:rsidR="000B61E4" w:rsidRPr="00D3152C" w14:paraId="5D237A73" w14:textId="77777777" w:rsidTr="000B61E4">
        <w:tc>
          <w:tcPr>
            <w:tcW w:w="648" w:type="dxa"/>
          </w:tcPr>
          <w:p w14:paraId="5D237A6F"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10</w:t>
            </w:r>
          </w:p>
        </w:tc>
        <w:tc>
          <w:tcPr>
            <w:tcW w:w="5839" w:type="dxa"/>
          </w:tcPr>
          <w:p w14:paraId="5D237A70"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đi Kinlong cho 3 cánh mở quay</w:t>
            </w:r>
          </w:p>
        </w:tc>
        <w:tc>
          <w:tcPr>
            <w:tcW w:w="2552" w:type="dxa"/>
          </w:tcPr>
          <w:p w14:paraId="5D237A72" w14:textId="0CB8D6F5" w:rsidR="000B61E4" w:rsidRPr="00D3152C" w:rsidRDefault="000B61E4" w:rsidP="00485D52">
            <w:pPr>
              <w:spacing w:line="360" w:lineRule="auto"/>
              <w:jc w:val="center"/>
              <w:rPr>
                <w:rFonts w:cs="Times New Roman"/>
                <w:sz w:val="24"/>
                <w:szCs w:val="24"/>
              </w:rPr>
            </w:pPr>
            <w:r w:rsidRPr="00D3152C">
              <w:rPr>
                <w:rFonts w:cs="Times New Roman"/>
                <w:sz w:val="24"/>
                <w:szCs w:val="24"/>
              </w:rPr>
              <w:t>3.150.000</w:t>
            </w:r>
          </w:p>
        </w:tc>
      </w:tr>
      <w:tr w:rsidR="000B61E4" w:rsidRPr="00D3152C" w14:paraId="5D237A78" w14:textId="77777777" w:rsidTr="000B61E4">
        <w:trPr>
          <w:trHeight w:val="285"/>
        </w:trPr>
        <w:tc>
          <w:tcPr>
            <w:tcW w:w="648" w:type="dxa"/>
          </w:tcPr>
          <w:p w14:paraId="5D237A74"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11</w:t>
            </w:r>
          </w:p>
        </w:tc>
        <w:tc>
          <w:tcPr>
            <w:tcW w:w="5839" w:type="dxa"/>
          </w:tcPr>
          <w:p w14:paraId="5D237A75"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đi Kinlong cho 4 cánh mở quay</w:t>
            </w:r>
          </w:p>
        </w:tc>
        <w:tc>
          <w:tcPr>
            <w:tcW w:w="2552" w:type="dxa"/>
          </w:tcPr>
          <w:p w14:paraId="5D237A77" w14:textId="2A1B325F" w:rsidR="000B61E4" w:rsidRPr="00D3152C" w:rsidRDefault="000B61E4" w:rsidP="00485D52">
            <w:pPr>
              <w:spacing w:line="360" w:lineRule="auto"/>
              <w:jc w:val="center"/>
              <w:rPr>
                <w:rFonts w:cs="Times New Roman"/>
                <w:sz w:val="24"/>
                <w:szCs w:val="24"/>
              </w:rPr>
            </w:pPr>
            <w:r w:rsidRPr="00D3152C">
              <w:rPr>
                <w:rFonts w:cs="Times New Roman"/>
                <w:sz w:val="24"/>
                <w:szCs w:val="24"/>
              </w:rPr>
              <w:t>4.135.000</w:t>
            </w:r>
          </w:p>
        </w:tc>
      </w:tr>
      <w:tr w:rsidR="000B61E4" w:rsidRPr="00D3152C" w14:paraId="5D237A7D" w14:textId="77777777" w:rsidTr="000B61E4">
        <w:trPr>
          <w:trHeight w:val="258"/>
        </w:trPr>
        <w:tc>
          <w:tcPr>
            <w:tcW w:w="648" w:type="dxa"/>
          </w:tcPr>
          <w:p w14:paraId="5D237A79" w14:textId="77777777" w:rsidR="000B61E4" w:rsidRPr="00D3152C" w:rsidRDefault="000B61E4" w:rsidP="00485D52">
            <w:pPr>
              <w:spacing w:line="360" w:lineRule="auto"/>
              <w:jc w:val="center"/>
              <w:rPr>
                <w:rFonts w:cs="Times New Roman"/>
                <w:sz w:val="24"/>
                <w:szCs w:val="24"/>
              </w:rPr>
            </w:pPr>
            <w:r w:rsidRPr="00D3152C">
              <w:rPr>
                <w:rFonts w:cs="Times New Roman"/>
                <w:sz w:val="24"/>
                <w:szCs w:val="24"/>
              </w:rPr>
              <w:t>12</w:t>
            </w:r>
          </w:p>
        </w:tc>
        <w:tc>
          <w:tcPr>
            <w:tcW w:w="5839" w:type="dxa"/>
          </w:tcPr>
          <w:p w14:paraId="5D237A7A" w14:textId="77777777" w:rsidR="000B61E4" w:rsidRPr="00D3152C" w:rsidRDefault="000B61E4" w:rsidP="00485D52">
            <w:pPr>
              <w:spacing w:line="360" w:lineRule="auto"/>
              <w:rPr>
                <w:rFonts w:cs="Times New Roman"/>
                <w:sz w:val="24"/>
                <w:szCs w:val="24"/>
              </w:rPr>
            </w:pPr>
            <w:r w:rsidRPr="00D3152C">
              <w:rPr>
                <w:rFonts w:cs="Times New Roman"/>
                <w:sz w:val="24"/>
                <w:szCs w:val="24"/>
              </w:rPr>
              <w:t>Phụ kiện cửa đi Kinlong cho 4 cánh mở trượt</w:t>
            </w:r>
          </w:p>
        </w:tc>
        <w:tc>
          <w:tcPr>
            <w:tcW w:w="2552" w:type="dxa"/>
          </w:tcPr>
          <w:p w14:paraId="5D237A7C" w14:textId="70683748" w:rsidR="000B61E4" w:rsidRPr="00D3152C" w:rsidRDefault="000B61E4" w:rsidP="00485D52">
            <w:pPr>
              <w:spacing w:line="360" w:lineRule="auto"/>
              <w:jc w:val="center"/>
              <w:rPr>
                <w:rFonts w:cs="Times New Roman"/>
                <w:sz w:val="24"/>
                <w:szCs w:val="24"/>
              </w:rPr>
            </w:pPr>
            <w:r w:rsidRPr="00D3152C">
              <w:rPr>
                <w:rFonts w:cs="Times New Roman"/>
                <w:sz w:val="24"/>
                <w:szCs w:val="24"/>
              </w:rPr>
              <w:t>760.000</w:t>
            </w:r>
          </w:p>
        </w:tc>
      </w:tr>
    </w:tbl>
    <w:p w14:paraId="101D8F30" w14:textId="77777777" w:rsidR="00485D52" w:rsidRDefault="00485D52" w:rsidP="00D3152C">
      <w:pPr>
        <w:pStyle w:val="NormalWeb"/>
        <w:shd w:val="clear" w:color="auto" w:fill="FFFFFF"/>
        <w:spacing w:before="0" w:beforeAutospacing="0" w:after="312" w:afterAutospacing="0" w:line="360" w:lineRule="auto"/>
        <w:rPr>
          <w:rStyle w:val="Emphasis"/>
          <w:color w:val="ED1C24"/>
          <w:sz w:val="22"/>
          <w:szCs w:val="22"/>
          <w:u w:val="single"/>
        </w:rPr>
      </w:pPr>
    </w:p>
    <w:p w14:paraId="388B89FC" w14:textId="4A8CA187" w:rsidR="00A42E7B" w:rsidRPr="000B61E4" w:rsidRDefault="00A42E7B" w:rsidP="00485D52">
      <w:pPr>
        <w:pStyle w:val="NormalWeb"/>
        <w:shd w:val="clear" w:color="auto" w:fill="FFFFFF"/>
        <w:spacing w:before="0" w:beforeAutospacing="0" w:after="312" w:afterAutospacing="0"/>
        <w:rPr>
          <w:b/>
          <w:bCs/>
        </w:rPr>
      </w:pPr>
      <w:r w:rsidRPr="000B61E4">
        <w:rPr>
          <w:rStyle w:val="Emphasis"/>
          <w:b/>
          <w:bCs/>
          <w:u w:val="single"/>
        </w:rPr>
        <w:t>Ghi chú:</w:t>
      </w:r>
    </w:p>
    <w:p w14:paraId="5C396515" w14:textId="65DCA540" w:rsidR="00A42E7B" w:rsidRPr="000B61E4" w:rsidRDefault="00A42E7B" w:rsidP="00485D52">
      <w:pPr>
        <w:pStyle w:val="NormalWeb"/>
        <w:numPr>
          <w:ilvl w:val="0"/>
          <w:numId w:val="2"/>
        </w:numPr>
        <w:shd w:val="clear" w:color="auto" w:fill="FFFFFF"/>
        <w:spacing w:before="0" w:beforeAutospacing="0" w:after="312" w:afterAutospacing="0"/>
        <w:rPr>
          <w:i/>
          <w:iCs/>
          <w:color w:val="FF0000"/>
          <w:sz w:val="23"/>
          <w:szCs w:val="23"/>
        </w:rPr>
      </w:pPr>
      <w:r w:rsidRPr="000B61E4">
        <w:rPr>
          <w:i/>
          <w:iCs/>
          <w:color w:val="FF0000"/>
          <w:sz w:val="23"/>
          <w:szCs w:val="23"/>
        </w:rPr>
        <w:t xml:space="preserve">Sử dụng phụ kiện kinlong nhập khẩu đồng bộ chính hãng 100% có chứng từ CO,CQ đầy </w:t>
      </w:r>
      <w:r w:rsidR="00485D52" w:rsidRPr="000B61E4">
        <w:rPr>
          <w:i/>
          <w:iCs/>
          <w:color w:val="FF0000"/>
          <w:sz w:val="23"/>
          <w:szCs w:val="23"/>
        </w:rPr>
        <w:t>đủ.</w:t>
      </w:r>
    </w:p>
    <w:p w14:paraId="28D1607C" w14:textId="796A9A4D" w:rsidR="00A50144" w:rsidRPr="000B61E4" w:rsidRDefault="00A42E7B" w:rsidP="00485D52">
      <w:pPr>
        <w:pStyle w:val="NormalWeb"/>
        <w:numPr>
          <w:ilvl w:val="0"/>
          <w:numId w:val="2"/>
        </w:numPr>
        <w:shd w:val="clear" w:color="auto" w:fill="FFFFFF"/>
        <w:spacing w:before="0" w:beforeAutospacing="0" w:after="312" w:afterAutospacing="0"/>
        <w:rPr>
          <w:i/>
          <w:iCs/>
          <w:color w:val="FF0000"/>
          <w:sz w:val="23"/>
          <w:szCs w:val="23"/>
        </w:rPr>
      </w:pPr>
      <w:r w:rsidRPr="000B61E4">
        <w:rPr>
          <w:i/>
          <w:iCs/>
          <w:color w:val="FF0000"/>
          <w:sz w:val="23"/>
          <w:szCs w:val="23"/>
        </w:rPr>
        <w:t xml:space="preserve">Sản phẩm được bảo hành 12 </w:t>
      </w:r>
      <w:r w:rsidR="00485D52" w:rsidRPr="000B61E4">
        <w:rPr>
          <w:i/>
          <w:iCs/>
          <w:color w:val="FF0000"/>
          <w:sz w:val="23"/>
          <w:szCs w:val="23"/>
        </w:rPr>
        <w:t>tháng.</w:t>
      </w:r>
    </w:p>
    <w:p w14:paraId="74DAF577" w14:textId="0BB486A0" w:rsidR="003E06A1" w:rsidRPr="00A170C5" w:rsidRDefault="003E06A1" w:rsidP="00A170C5">
      <w:pPr>
        <w:spacing w:before="100" w:beforeAutospacing="1" w:after="100" w:afterAutospacing="1" w:line="240" w:lineRule="auto"/>
        <w:ind w:firstLine="142"/>
        <w:jc w:val="both"/>
        <w:outlineLvl w:val="3"/>
        <w:rPr>
          <w:rFonts w:eastAsia="Times New Roman" w:cs="Times New Roman"/>
          <w:szCs w:val="28"/>
          <w:lang w:val="vi-VN" w:eastAsia="vi-VN"/>
        </w:rPr>
      </w:pPr>
      <w:r w:rsidRPr="00A170C5">
        <w:rPr>
          <w:rFonts w:eastAsia="Times New Roman" w:cs="Times New Roman"/>
          <w:szCs w:val="28"/>
          <w:lang w:val="vi-VN" w:eastAsia="vi-VN"/>
        </w:rPr>
        <w:t>Công ty TNHH Phát triển nhà Tuấn Lộc chuyên thiết kế, thi công cửa kính cường lực, vách kính cường lực, cửa thủy lực, cửa nhôm Xingfa, cửa cuốn chất lượng và đẹp mắt nhất. Tư vấn giải pháp tối ưu - Thi công nhanh chóng - Giá thành cạnh tranh - Uy tín.</w:t>
      </w:r>
    </w:p>
    <w:p w14:paraId="279D51F0" w14:textId="656CCEE4" w:rsidR="00A50144" w:rsidRPr="003E06A1" w:rsidRDefault="00A50144" w:rsidP="008B234B">
      <w:pPr>
        <w:spacing w:before="100" w:beforeAutospacing="1" w:after="100" w:afterAutospacing="1" w:line="240" w:lineRule="auto"/>
        <w:jc w:val="center"/>
        <w:outlineLvl w:val="3"/>
        <w:rPr>
          <w:rFonts w:eastAsia="Times New Roman" w:cs="Times New Roman"/>
          <w:color w:val="F79646" w:themeColor="accent6"/>
          <w:szCs w:val="28"/>
          <w:lang w:val="vi-VN" w:eastAsia="vi-VN"/>
        </w:rPr>
      </w:pPr>
      <w:r>
        <w:rPr>
          <w:rFonts w:eastAsia="Times New Roman" w:cs="Times New Roman"/>
          <w:noProof/>
          <w:color w:val="F79646" w:themeColor="accent6"/>
          <w:szCs w:val="28"/>
          <w:lang w:val="vi-VN" w:eastAsia="vi-VN"/>
        </w:rPr>
        <w:lastRenderedPageBreak/>
        <w:drawing>
          <wp:inline distT="0" distB="0" distL="0" distR="0" wp14:anchorId="1A49EB74" wp14:editId="2D6F2BA3">
            <wp:extent cx="3662978" cy="17970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5-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404" cy="1807561"/>
                    </a:xfrm>
                    <a:prstGeom prst="rect">
                      <a:avLst/>
                    </a:prstGeom>
                  </pic:spPr>
                </pic:pic>
              </a:graphicData>
            </a:graphic>
          </wp:inline>
        </w:drawing>
      </w:r>
    </w:p>
    <w:p w14:paraId="0F07D35D" w14:textId="77777777" w:rsidR="003E06A1" w:rsidRPr="003E06A1" w:rsidRDefault="003E06A1" w:rsidP="003E06A1">
      <w:pPr>
        <w:spacing w:before="100" w:beforeAutospacing="1" w:after="100" w:afterAutospacing="1" w:line="240" w:lineRule="auto"/>
        <w:outlineLvl w:val="2"/>
        <w:rPr>
          <w:rFonts w:eastAsia="Times New Roman" w:cs="Times New Roman"/>
          <w:b/>
          <w:bCs/>
          <w:sz w:val="27"/>
          <w:szCs w:val="27"/>
          <w:lang w:val="vi-VN" w:eastAsia="vi-VN"/>
        </w:rPr>
      </w:pPr>
      <w:r w:rsidRPr="003E06A1">
        <w:rPr>
          <w:rFonts w:eastAsia="Times New Roman" w:cs="Times New Roman"/>
          <w:b/>
          <w:bCs/>
          <w:color w:val="00FF00"/>
          <w:sz w:val="27"/>
          <w:szCs w:val="27"/>
          <w:lang w:val="vi-VN" w:eastAsia="vi-VN"/>
        </w:rPr>
        <w:t>THÔNG TIN LIÊN HỆ:</w:t>
      </w:r>
    </w:p>
    <w:p w14:paraId="3A445773" w14:textId="77777777" w:rsidR="003E06A1" w:rsidRPr="003E06A1" w:rsidRDefault="003E06A1" w:rsidP="003E06A1">
      <w:pPr>
        <w:spacing w:before="100" w:beforeAutospacing="1" w:after="100" w:afterAutospacing="1" w:line="240" w:lineRule="auto"/>
        <w:outlineLvl w:val="3"/>
        <w:rPr>
          <w:rFonts w:eastAsia="Times New Roman" w:cs="Times New Roman"/>
          <w:b/>
          <w:bCs/>
          <w:color w:val="0070C0"/>
          <w:sz w:val="24"/>
          <w:szCs w:val="24"/>
          <w:lang w:val="vi-VN" w:eastAsia="vi-VN"/>
        </w:rPr>
      </w:pPr>
      <w:r w:rsidRPr="003E06A1">
        <w:rPr>
          <w:rFonts w:eastAsia="Times New Roman" w:cs="Times New Roman"/>
          <w:b/>
          <w:bCs/>
          <w:color w:val="0070C0"/>
          <w:sz w:val="24"/>
          <w:szCs w:val="24"/>
          <w:lang w:val="vi-VN" w:eastAsia="vi-VN"/>
        </w:rPr>
        <w:t>CÔNG TY TNHH PHÁT TRIỂN NHÀ TUẤN LỘC</w:t>
      </w:r>
    </w:p>
    <w:p w14:paraId="6ADBA73F" w14:textId="77777777" w:rsidR="003E06A1" w:rsidRPr="003E06A1" w:rsidRDefault="003E06A1" w:rsidP="003E06A1">
      <w:pPr>
        <w:spacing w:before="100" w:beforeAutospacing="1" w:after="100" w:afterAutospacing="1" w:line="240" w:lineRule="auto"/>
        <w:rPr>
          <w:rFonts w:eastAsia="Times New Roman" w:cs="Times New Roman"/>
          <w:sz w:val="24"/>
          <w:szCs w:val="24"/>
          <w:lang w:val="vi-VN" w:eastAsia="vi-VN"/>
        </w:rPr>
      </w:pPr>
      <w:r w:rsidRPr="003E06A1">
        <w:rPr>
          <w:rFonts w:ascii="Segoe UI Emoji" w:eastAsia="Times New Roman" w:hAnsi="Segoe UI Emoji" w:cs="Segoe UI Emoji"/>
          <w:b/>
          <w:bCs/>
          <w:sz w:val="24"/>
          <w:szCs w:val="24"/>
          <w:lang w:val="vi-VN" w:eastAsia="vi-VN"/>
        </w:rPr>
        <w:t>🏨</w:t>
      </w:r>
      <w:r w:rsidRPr="003E06A1">
        <w:rPr>
          <w:rFonts w:eastAsia="Times New Roman" w:cs="Times New Roman"/>
          <w:b/>
          <w:bCs/>
          <w:sz w:val="24"/>
          <w:szCs w:val="24"/>
          <w:lang w:val="vi-VN" w:eastAsia="vi-VN"/>
        </w:rPr>
        <w:t xml:space="preserve"> Địa chỉ: 107/6/13 đường 38, P. Hiệp Bình Chánh, Q.Thủ Đức, TP.HCM  </w:t>
      </w:r>
    </w:p>
    <w:p w14:paraId="07AC1F3D" w14:textId="77777777" w:rsidR="003E06A1" w:rsidRPr="003E06A1" w:rsidRDefault="003E06A1" w:rsidP="003E06A1">
      <w:pPr>
        <w:spacing w:before="100" w:beforeAutospacing="1" w:after="100" w:afterAutospacing="1" w:line="240" w:lineRule="auto"/>
        <w:rPr>
          <w:rFonts w:eastAsia="Times New Roman" w:cs="Times New Roman"/>
          <w:sz w:val="24"/>
          <w:szCs w:val="24"/>
          <w:lang w:val="vi-VN" w:eastAsia="vi-VN"/>
        </w:rPr>
      </w:pPr>
      <w:r w:rsidRPr="003E06A1">
        <w:rPr>
          <w:rFonts w:ascii="Segoe UI Emoji" w:eastAsia="Times New Roman" w:hAnsi="Segoe UI Emoji" w:cs="Segoe UI Emoji"/>
          <w:b/>
          <w:bCs/>
          <w:sz w:val="24"/>
          <w:szCs w:val="24"/>
          <w:lang w:val="vi-VN" w:eastAsia="vi-VN"/>
        </w:rPr>
        <w:t>📞</w:t>
      </w:r>
      <w:r w:rsidRPr="003E06A1">
        <w:rPr>
          <w:rFonts w:eastAsia="Times New Roman" w:cs="Times New Roman"/>
          <w:b/>
          <w:bCs/>
          <w:sz w:val="24"/>
          <w:szCs w:val="24"/>
          <w:lang w:val="vi-VN" w:eastAsia="vi-VN"/>
        </w:rPr>
        <w:t xml:space="preserve"> Hotline: 0936 685 513 - </w:t>
      </w:r>
      <w:r w:rsidRPr="003E06A1">
        <w:rPr>
          <w:rFonts w:ascii="Segoe UI Emoji" w:eastAsia="Times New Roman" w:hAnsi="Segoe UI Emoji" w:cs="Segoe UI Emoji"/>
          <w:b/>
          <w:bCs/>
          <w:sz w:val="24"/>
          <w:szCs w:val="24"/>
          <w:lang w:val="vi-VN" w:eastAsia="vi-VN"/>
        </w:rPr>
        <w:t>📜</w:t>
      </w:r>
      <w:r w:rsidRPr="003E06A1">
        <w:rPr>
          <w:rFonts w:eastAsia="Times New Roman" w:cs="Times New Roman"/>
          <w:b/>
          <w:bCs/>
          <w:sz w:val="24"/>
          <w:szCs w:val="24"/>
          <w:lang w:val="vi-VN" w:eastAsia="vi-VN"/>
        </w:rPr>
        <w:t xml:space="preserve"> MST: 0314025083</w:t>
      </w:r>
    </w:p>
    <w:p w14:paraId="71372AAB" w14:textId="77777777" w:rsidR="003E06A1" w:rsidRPr="003E06A1" w:rsidRDefault="003E06A1" w:rsidP="003E06A1">
      <w:pPr>
        <w:spacing w:before="100" w:beforeAutospacing="1" w:after="100" w:afterAutospacing="1" w:line="240" w:lineRule="auto"/>
        <w:rPr>
          <w:rFonts w:eastAsia="Times New Roman" w:cs="Times New Roman"/>
          <w:sz w:val="24"/>
          <w:szCs w:val="24"/>
          <w:lang w:val="vi-VN" w:eastAsia="vi-VN"/>
        </w:rPr>
      </w:pPr>
      <w:r w:rsidRPr="003E06A1">
        <w:rPr>
          <w:rFonts w:ascii="Segoe UI Emoji" w:eastAsia="Times New Roman" w:hAnsi="Segoe UI Emoji" w:cs="Segoe UI Emoji"/>
          <w:b/>
          <w:bCs/>
          <w:sz w:val="24"/>
          <w:szCs w:val="24"/>
          <w:lang w:val="vi-VN" w:eastAsia="vi-VN"/>
        </w:rPr>
        <w:t>🌐</w:t>
      </w:r>
      <w:r w:rsidRPr="003E06A1">
        <w:rPr>
          <w:rFonts w:eastAsia="Times New Roman" w:cs="Times New Roman"/>
          <w:b/>
          <w:bCs/>
          <w:sz w:val="24"/>
          <w:szCs w:val="24"/>
          <w:lang w:val="vi-VN" w:eastAsia="vi-VN"/>
        </w:rPr>
        <w:t xml:space="preserve"> Website: </w:t>
      </w:r>
      <w:hyperlink r:id="rId8" w:history="1">
        <w:r w:rsidRPr="003E06A1">
          <w:rPr>
            <w:rFonts w:eastAsia="Times New Roman" w:cs="Times New Roman"/>
            <w:b/>
            <w:bCs/>
            <w:color w:val="0000FF"/>
            <w:sz w:val="24"/>
            <w:szCs w:val="24"/>
            <w:u w:val="single"/>
            <w:lang w:val="vi-VN" w:eastAsia="vi-VN"/>
          </w:rPr>
          <w:t>www.tuanlocglass.com</w:t>
        </w:r>
      </w:hyperlink>
    </w:p>
    <w:p w14:paraId="4B050F64" w14:textId="77777777" w:rsidR="003E06A1" w:rsidRDefault="003E06A1">
      <w:pPr>
        <w:rPr>
          <w:sz w:val="24"/>
          <w:szCs w:val="24"/>
        </w:rPr>
      </w:pPr>
    </w:p>
    <w:p w14:paraId="5D237A84" w14:textId="77777777" w:rsidR="005B204C" w:rsidRPr="005B204C" w:rsidRDefault="005B204C">
      <w:pPr>
        <w:rPr>
          <w:sz w:val="22"/>
        </w:rPr>
      </w:pPr>
    </w:p>
    <w:sectPr w:rsidR="005B204C" w:rsidRPr="005B2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7D36" w14:textId="77777777" w:rsidR="00143639" w:rsidRDefault="00143639" w:rsidP="00486023">
      <w:pPr>
        <w:spacing w:after="0" w:line="240" w:lineRule="auto"/>
      </w:pPr>
      <w:r>
        <w:separator/>
      </w:r>
    </w:p>
  </w:endnote>
  <w:endnote w:type="continuationSeparator" w:id="0">
    <w:p w14:paraId="643D3266" w14:textId="77777777" w:rsidR="00143639" w:rsidRDefault="00143639" w:rsidP="0048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084D" w14:textId="77777777" w:rsidR="00143639" w:rsidRDefault="00143639" w:rsidP="00486023">
      <w:pPr>
        <w:spacing w:after="0" w:line="240" w:lineRule="auto"/>
      </w:pPr>
      <w:r>
        <w:separator/>
      </w:r>
    </w:p>
  </w:footnote>
  <w:footnote w:type="continuationSeparator" w:id="0">
    <w:p w14:paraId="0C687973" w14:textId="77777777" w:rsidR="00143639" w:rsidRDefault="00143639" w:rsidP="00486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3D2F"/>
    <w:multiLevelType w:val="hybridMultilevel"/>
    <w:tmpl w:val="D458C51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F924D45"/>
    <w:multiLevelType w:val="multilevel"/>
    <w:tmpl w:val="47EA5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04690D"/>
    <w:multiLevelType w:val="hybridMultilevel"/>
    <w:tmpl w:val="F384C20A"/>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cs="Wingdings" w:hint="default"/>
      </w:rPr>
    </w:lvl>
    <w:lvl w:ilvl="3" w:tplc="042A0001" w:tentative="1">
      <w:start w:val="1"/>
      <w:numFmt w:val="bullet"/>
      <w:lvlText w:val=""/>
      <w:lvlJc w:val="left"/>
      <w:pPr>
        <w:ind w:left="2520" w:hanging="360"/>
      </w:pPr>
      <w:rPr>
        <w:rFonts w:ascii="Symbol" w:hAnsi="Symbol" w:cs="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cs="Wingdings" w:hint="default"/>
      </w:rPr>
    </w:lvl>
    <w:lvl w:ilvl="6" w:tplc="042A0001" w:tentative="1">
      <w:start w:val="1"/>
      <w:numFmt w:val="bullet"/>
      <w:lvlText w:val=""/>
      <w:lvlJc w:val="left"/>
      <w:pPr>
        <w:ind w:left="4680" w:hanging="360"/>
      </w:pPr>
      <w:rPr>
        <w:rFonts w:ascii="Symbol" w:hAnsi="Symbol" w:cs="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22D1B37"/>
    <w:multiLevelType w:val="hybridMultilevel"/>
    <w:tmpl w:val="922290B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cs="Wingdings" w:hint="default"/>
      </w:rPr>
    </w:lvl>
    <w:lvl w:ilvl="3" w:tplc="042A0001" w:tentative="1">
      <w:start w:val="1"/>
      <w:numFmt w:val="bullet"/>
      <w:lvlText w:val=""/>
      <w:lvlJc w:val="left"/>
      <w:pPr>
        <w:ind w:left="2520" w:hanging="360"/>
      </w:pPr>
      <w:rPr>
        <w:rFonts w:ascii="Symbol" w:hAnsi="Symbol" w:cs="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cs="Wingdings" w:hint="default"/>
      </w:rPr>
    </w:lvl>
    <w:lvl w:ilvl="6" w:tplc="042A0001" w:tentative="1">
      <w:start w:val="1"/>
      <w:numFmt w:val="bullet"/>
      <w:lvlText w:val=""/>
      <w:lvlJc w:val="left"/>
      <w:pPr>
        <w:ind w:left="4680" w:hanging="360"/>
      </w:pPr>
      <w:rPr>
        <w:rFonts w:ascii="Symbol" w:hAnsi="Symbol" w:cs="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QzNjQ1MrI0MjRV0lEKTi0uzszPAykwrAUAmi1i7CwAAAA="/>
  </w:docVars>
  <w:rsids>
    <w:rsidRoot w:val="00486023"/>
    <w:rsid w:val="00030FCA"/>
    <w:rsid w:val="00051262"/>
    <w:rsid w:val="00060600"/>
    <w:rsid w:val="000B61E4"/>
    <w:rsid w:val="0010795B"/>
    <w:rsid w:val="00143639"/>
    <w:rsid w:val="001A4F19"/>
    <w:rsid w:val="001C71DE"/>
    <w:rsid w:val="003100E8"/>
    <w:rsid w:val="003B6AAC"/>
    <w:rsid w:val="003E06A1"/>
    <w:rsid w:val="00471C3A"/>
    <w:rsid w:val="00485D52"/>
    <w:rsid w:val="00486023"/>
    <w:rsid w:val="005B204C"/>
    <w:rsid w:val="00603C6C"/>
    <w:rsid w:val="00650780"/>
    <w:rsid w:val="008340EB"/>
    <w:rsid w:val="008B234B"/>
    <w:rsid w:val="009F5B4E"/>
    <w:rsid w:val="00A170C5"/>
    <w:rsid w:val="00A42E7B"/>
    <w:rsid w:val="00A50144"/>
    <w:rsid w:val="00C44305"/>
    <w:rsid w:val="00C901EC"/>
    <w:rsid w:val="00D3152C"/>
    <w:rsid w:val="00DA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37A3A"/>
  <w15:docId w15:val="{F71DC9AF-CE16-425E-B0C1-2D573656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06A1"/>
    <w:pPr>
      <w:spacing w:before="100" w:beforeAutospacing="1" w:after="100" w:afterAutospacing="1" w:line="240" w:lineRule="auto"/>
      <w:outlineLvl w:val="2"/>
    </w:pPr>
    <w:rPr>
      <w:rFonts w:eastAsia="Times New Roman" w:cs="Times New Roman"/>
      <w:b/>
      <w:bCs/>
      <w:sz w:val="27"/>
      <w:szCs w:val="27"/>
      <w:lang w:val="vi-VN" w:eastAsia="vi-VN"/>
    </w:rPr>
  </w:style>
  <w:style w:type="paragraph" w:styleId="Heading4">
    <w:name w:val="heading 4"/>
    <w:basedOn w:val="Normal"/>
    <w:link w:val="Heading4Char"/>
    <w:uiPriority w:val="9"/>
    <w:qFormat/>
    <w:rsid w:val="003E06A1"/>
    <w:pPr>
      <w:spacing w:before="100" w:beforeAutospacing="1" w:after="100" w:afterAutospacing="1" w:line="240" w:lineRule="auto"/>
      <w:outlineLvl w:val="3"/>
    </w:pPr>
    <w:rPr>
      <w:rFonts w:eastAsia="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023"/>
  </w:style>
  <w:style w:type="paragraph" w:styleId="Footer">
    <w:name w:val="footer"/>
    <w:basedOn w:val="Normal"/>
    <w:link w:val="FooterChar"/>
    <w:uiPriority w:val="99"/>
    <w:unhideWhenUsed/>
    <w:rsid w:val="00486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023"/>
  </w:style>
  <w:style w:type="table" w:styleId="TableGrid">
    <w:name w:val="Table Grid"/>
    <w:basedOn w:val="TableNormal"/>
    <w:uiPriority w:val="59"/>
    <w:rsid w:val="0048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01EC"/>
    <w:rPr>
      <w:b/>
      <w:bCs/>
    </w:rPr>
  </w:style>
  <w:style w:type="character" w:customStyle="1" w:styleId="Heading3Char">
    <w:name w:val="Heading 3 Char"/>
    <w:basedOn w:val="DefaultParagraphFont"/>
    <w:link w:val="Heading3"/>
    <w:uiPriority w:val="9"/>
    <w:rsid w:val="003E06A1"/>
    <w:rPr>
      <w:rFonts w:eastAsia="Times New Roman" w:cs="Times New Roman"/>
      <w:b/>
      <w:bCs/>
      <w:sz w:val="27"/>
      <w:szCs w:val="27"/>
      <w:lang w:val="vi-VN" w:eastAsia="vi-VN"/>
    </w:rPr>
  </w:style>
  <w:style w:type="character" w:customStyle="1" w:styleId="Heading4Char">
    <w:name w:val="Heading 4 Char"/>
    <w:basedOn w:val="DefaultParagraphFont"/>
    <w:link w:val="Heading4"/>
    <w:uiPriority w:val="9"/>
    <w:rsid w:val="003E06A1"/>
    <w:rPr>
      <w:rFonts w:eastAsia="Times New Roman" w:cs="Times New Roman"/>
      <w:b/>
      <w:bCs/>
      <w:sz w:val="24"/>
      <w:szCs w:val="24"/>
      <w:lang w:val="vi-VN" w:eastAsia="vi-VN"/>
    </w:rPr>
  </w:style>
  <w:style w:type="paragraph" w:styleId="NormalWeb">
    <w:name w:val="Normal (Web)"/>
    <w:basedOn w:val="Normal"/>
    <w:uiPriority w:val="99"/>
    <w:unhideWhenUsed/>
    <w:rsid w:val="003E06A1"/>
    <w:pPr>
      <w:spacing w:before="100" w:beforeAutospacing="1" w:after="100" w:afterAutospacing="1" w:line="240" w:lineRule="auto"/>
    </w:pPr>
    <w:rPr>
      <w:rFonts w:eastAsia="Times New Roman" w:cs="Times New Roman"/>
      <w:sz w:val="24"/>
      <w:szCs w:val="24"/>
      <w:lang w:val="vi-VN" w:eastAsia="vi-VN"/>
    </w:rPr>
  </w:style>
  <w:style w:type="character" w:styleId="Hyperlink">
    <w:name w:val="Hyperlink"/>
    <w:basedOn w:val="DefaultParagraphFont"/>
    <w:uiPriority w:val="99"/>
    <w:semiHidden/>
    <w:unhideWhenUsed/>
    <w:rsid w:val="003E06A1"/>
    <w:rPr>
      <w:color w:val="0000FF"/>
      <w:u w:val="single"/>
    </w:rPr>
  </w:style>
  <w:style w:type="character" w:styleId="Emphasis">
    <w:name w:val="Emphasis"/>
    <w:basedOn w:val="DefaultParagraphFont"/>
    <w:uiPriority w:val="20"/>
    <w:qFormat/>
    <w:rsid w:val="00A42E7B"/>
    <w:rPr>
      <w:i/>
      <w:iCs/>
    </w:rPr>
  </w:style>
  <w:style w:type="paragraph" w:styleId="ListParagraph">
    <w:name w:val="List Paragraph"/>
    <w:basedOn w:val="Normal"/>
    <w:uiPriority w:val="34"/>
    <w:qFormat/>
    <w:rsid w:val="00D3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37661">
      <w:bodyDiv w:val="1"/>
      <w:marLeft w:val="0"/>
      <w:marRight w:val="0"/>
      <w:marTop w:val="0"/>
      <w:marBottom w:val="0"/>
      <w:divBdr>
        <w:top w:val="none" w:sz="0" w:space="0" w:color="auto"/>
        <w:left w:val="none" w:sz="0" w:space="0" w:color="auto"/>
        <w:bottom w:val="none" w:sz="0" w:space="0" w:color="auto"/>
        <w:right w:val="none" w:sz="0" w:space="0" w:color="auto"/>
      </w:divBdr>
    </w:div>
    <w:div w:id="411238878">
      <w:bodyDiv w:val="1"/>
      <w:marLeft w:val="0"/>
      <w:marRight w:val="0"/>
      <w:marTop w:val="0"/>
      <w:marBottom w:val="0"/>
      <w:divBdr>
        <w:top w:val="none" w:sz="0" w:space="0" w:color="auto"/>
        <w:left w:val="none" w:sz="0" w:space="0" w:color="auto"/>
        <w:bottom w:val="none" w:sz="0" w:space="0" w:color="auto"/>
        <w:right w:val="none" w:sz="0" w:space="0" w:color="auto"/>
      </w:divBdr>
    </w:div>
    <w:div w:id="649554609">
      <w:bodyDiv w:val="1"/>
      <w:marLeft w:val="0"/>
      <w:marRight w:val="0"/>
      <w:marTop w:val="0"/>
      <w:marBottom w:val="0"/>
      <w:divBdr>
        <w:top w:val="none" w:sz="0" w:space="0" w:color="auto"/>
        <w:left w:val="none" w:sz="0" w:space="0" w:color="auto"/>
        <w:bottom w:val="none" w:sz="0" w:space="0" w:color="auto"/>
        <w:right w:val="none" w:sz="0" w:space="0" w:color="auto"/>
      </w:divBdr>
    </w:div>
    <w:div w:id="6857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nlocgla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Mai Nguyễn</cp:lastModifiedBy>
  <cp:revision>17</cp:revision>
  <dcterms:created xsi:type="dcterms:W3CDTF">2020-04-21T07:44:00Z</dcterms:created>
  <dcterms:modified xsi:type="dcterms:W3CDTF">2020-04-24T08:48:00Z</dcterms:modified>
</cp:coreProperties>
</file>